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888165" y="3599978"/>
                                <a:ext cx="915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42228</wp:posOffset>
                      </wp:positionV>
                      <wp:extent cx="925195" cy="377631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5195" cy="3776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PERDAGANGAN KECAMATAN PEJAWARAN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Perdagangan Internasional dan </w:t>
              <w:br w:type="textWrapping"/>
              <w:t xml:space="preserve">Neraca Perdagangan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…...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Pejawaran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 Jln Raya Penusupan No 4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  <w:t xml:space="preserve">Faksimile</w:t>
              <w:tab/>
              <w:t xml:space="preserve">: 0286-5815204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Pejawaran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Jln Raya Penusupan No 4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085227000646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Pejawaran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data perdagangan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14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Sarana Perdagangan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highlight w:val="white"/>
                      <w:rtl w:val="0"/>
                    </w:rPr>
                    <w:t xml:space="preserve">Usaha untuk melakukan peningkatan atau pemberdayaan sarana dan prasarana fisik, managemen, sosial budaya, dan ekonomi atas sarana perdagagan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 Menurut Desa/Kelurahan dan Jenisnya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Usaha Perdagangan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56196469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5019340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                                                  - 8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68001216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4935972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62485287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0248669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  <w:tab/>
              <w:t xml:space="preserve">- 8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3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509629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4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5678488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731ibqsq8miv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2025</w:t>
      </w:r>
    </w:p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Pejawaran</w:t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SETIYADI, S.STP.</w:t>
      </w:r>
    </w:p>
    <w:p w:rsidR="00000000" w:rsidDel="00000000" w:rsidP="00000000" w:rsidRDefault="00000000" w:rsidRPr="00000000" w14:paraId="00000185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19810615 200112 1 001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1A33A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iKSjrMO307BJof8l+Kb8xWyz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yDmguNzMxaWJxc3E4bWl2OAByITFOMXNwX0ZLa3V1ZkZSWnpFM1NZb1dOV01SM3JEVlhq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2024-02-23T06:51:00Z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