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403.999999999998" w:type="dxa"/>
        <w:jc w:val="left"/>
        <w:tblLayout w:type="fixed"/>
        <w:tblLook w:val="0400"/>
      </w:tblPr>
      <w:tblGrid>
        <w:gridCol w:w="2177"/>
        <w:gridCol w:w="2742"/>
        <w:gridCol w:w="2742"/>
        <w:gridCol w:w="1743"/>
        <w:tblGridChange w:id="0">
          <w:tblGrid>
            <w:gridCol w:w="2177"/>
            <w:gridCol w:w="2742"/>
            <w:gridCol w:w="2742"/>
            <w:gridCol w:w="1743"/>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5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vMerge w:val="restart"/>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4887913</wp:posOffset>
                      </wp:positionH>
                      <wp:positionV relativeFrom="paragraph">
                        <wp:posOffset>58737</wp:posOffset>
                      </wp:positionV>
                      <wp:extent cx="1123950" cy="371475"/>
                      <wp:effectExtent b="0" l="0" r="0" t="0"/>
                      <wp:wrapNone/>
                      <wp:docPr id="139" name=""/>
                      <a:graphic>
                        <a:graphicData uri="http://schemas.microsoft.com/office/word/2010/wordprocessingShape">
                          <wps:wsp>
                            <wps:cNvSpPr/>
                            <wps:cNvPr id="22" name="Shape 22"/>
                            <wps:spPr>
                              <a:xfrm>
                                <a:off x="4716076" y="3660953"/>
                                <a:ext cx="919200" cy="29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4887913</wp:posOffset>
                      </wp:positionH>
                      <wp:positionV relativeFrom="paragraph">
                        <wp:posOffset>58737</wp:posOffset>
                      </wp:positionV>
                      <wp:extent cx="1123950" cy="371475"/>
                      <wp:effectExtent b="0" l="0" r="0" t="0"/>
                      <wp:wrapNone/>
                      <wp:docPr id="13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123950" cy="371475"/>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KEPENDUDUKAN DAN KETENAGAKERJAAN KECAMATAN WANADADI KABUPATEN BANJARNEGARA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3"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64453</wp:posOffset>
                      </wp:positionV>
                      <wp:extent cx="369570" cy="369570"/>
                      <wp:effectExtent b="0" l="0" r="0" t="0"/>
                      <wp:wrapNone/>
                      <wp:docPr id="127"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64453</wp:posOffset>
                      </wp:positionV>
                      <wp:extent cx="369570" cy="369570"/>
                      <wp:effectExtent b="0" l="0" r="0" t="0"/>
                      <wp:wrapNone/>
                      <wp:docPr id="12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5804853</wp:posOffset>
                      </wp:positionH>
                      <wp:positionV relativeFrom="paragraph">
                        <wp:posOffset>58103</wp:posOffset>
                      </wp:positionV>
                      <wp:extent cx="369570" cy="369570"/>
                      <wp:effectExtent b="0" l="0" r="0" t="0"/>
                      <wp:wrapNone/>
                      <wp:docPr id="140"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5804853</wp:posOffset>
                      </wp:positionH>
                      <wp:positionV relativeFrom="paragraph">
                        <wp:posOffset>58103</wp:posOffset>
                      </wp:positionV>
                      <wp:extent cx="369570" cy="369570"/>
                      <wp:effectExtent b="0" l="0" r="0" t="0"/>
                      <wp:wrapNone/>
                      <wp:docPr id="14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…………Ya…………………</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0">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88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0042">
            <w:pPr>
              <w:numPr>
                <w:ilvl w:val="1"/>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Kecamatan Wanadadi</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color w:val="ff0000"/>
                <w:sz w:val="20"/>
                <w:szCs w:val="20"/>
              </w:rPr>
            </w:pPr>
            <w:r w:rsidDel="00000000" w:rsidR="00000000" w:rsidRPr="00000000">
              <w:rPr>
                <w:rtl w:val="0"/>
              </w:rPr>
            </w:r>
          </w:p>
        </w:tc>
      </w:tr>
      <w:tr>
        <w:trPr>
          <w:cantSplit w:val="0"/>
          <w:tblHeader w:val="0"/>
        </w:trPr>
        <w:tc>
          <w:tcPr>
            <w:gridSpan w:val="2"/>
            <w:tcBorders>
              <w:left w:color="000000" w:space="0" w:sz="4" w:val="single"/>
              <w:right w:color="000000" w:space="0" w:sz="4" w:val="single"/>
            </w:tcBorders>
          </w:tcPr>
          <w:p w:rsidR="00000000" w:rsidDel="00000000" w:rsidP="00000000" w:rsidRDefault="00000000" w:rsidRPr="00000000" w14:paraId="00000047">
            <w:pPr>
              <w:numPr>
                <w:ilvl w:val="1"/>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Timur Wanadadi – Wanakarsa Kecamatan Wanadadi Kabupaten Banjarnegara</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F">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 Banjarnegara</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198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Wanadadi</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Timur Wanadadi – Wanakarsa Kecamatan Wanadadi Kab. Banjarnegara</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E">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125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pacing w:line="360" w:lineRule="auto"/>
              <w:ind w:left="634"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w:t>
            </w:r>
            <w:r w:rsidDel="00000000" w:rsidR="00000000" w:rsidRPr="00000000">
              <w:rPr>
                <w:rFonts w:ascii="Arial" w:cs="Arial" w:eastAsia="Arial" w:hAnsi="Arial"/>
                <w:sz w:val="22"/>
                <w:szCs w:val="22"/>
                <w:highlight w:val="white"/>
                <w:rtl w:val="0"/>
              </w:rPr>
              <w:t xml:space="preserve">ata kependudukan yang akurat dan mutakhir sangat dibutuhkan sebagai dasar perencanaan dan evaluasi pembangunan daerah. Perbedaan sumber dan periode data sering menimbulkan ketidaksesuaian informasi. Oleh karena itu, Kegiatan Kompilasi Data Kependudukan Kecamatan Wanadadi dilaksanakan untuk menghimpun dan menyelaraskan data secara terpadu guna mendukung pengambilan kebijakan dan peningkatan kualitas pelayanan publik.</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line="360" w:lineRule="auto"/>
              <w:ind w:left="634"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line="360" w:lineRule="auto"/>
              <w:ind w:left="634"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pacing w:line="360" w:lineRule="auto"/>
              <w:ind w:left="6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ind w:left="634" w:firstLine="0"/>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p>
          <w:p w:rsidR="00000000" w:rsidDel="00000000" w:rsidP="00000000" w:rsidRDefault="00000000" w:rsidRPr="00000000" w14:paraId="0000006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120" w:line="360" w:lineRule="auto"/>
              <w:ind w:left="1287"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sz w:val="22"/>
                <w:szCs w:val="22"/>
                <w:highlight w:val="white"/>
                <w:rtl w:val="0"/>
              </w:rPr>
              <w:t xml:space="preserve">Menyediakan data kependudukan dan ketenagakerjaan yang akurat, mutakhir, terpadu, dan dapat dipertanggungjawabkan sebagai dasar perencanaan, pelaksanaan, serta evaluasi pembangunan daerah.</w:t>
            </w: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1"/>
              <w:numPr>
                <w:ilvl w:val="1"/>
                <w:numId w:val="6"/>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493"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Rencana Jadwal Kegiatan:</w:t>
            </w:r>
          </w:p>
          <w:tbl>
            <w:tblPr>
              <w:tblStyle w:val="Table3"/>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1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numPr>
                      <w:ilvl w:val="0"/>
                      <w:numId w:val="7"/>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4"/>
              <w:tblW w:w="913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2076"/>
              <w:gridCol w:w="1417"/>
              <w:gridCol w:w="3866"/>
              <w:gridCol w:w="1243"/>
              <w:tblGridChange w:id="0">
                <w:tblGrid>
                  <w:gridCol w:w="528"/>
                  <w:gridCol w:w="2076"/>
                  <w:gridCol w:w="1417"/>
                  <w:gridCol w:w="3866"/>
                  <w:gridCol w:w="12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rPr>
                      <w:rFonts w:ascii="Arial" w:cs="Arial" w:eastAsia="Arial" w:hAnsi="Arial"/>
                      <w:sz w:val="18"/>
                      <w:szCs w:val="18"/>
                    </w:rPr>
                  </w:pPr>
                  <w:r w:rsidDel="00000000" w:rsidR="00000000" w:rsidRPr="00000000">
                    <w:rPr>
                      <w:rFonts w:ascii="Arial" w:cs="Arial" w:eastAsia="Arial" w:hAnsi="Arial"/>
                      <w:sz w:val="20"/>
                      <w:szCs w:val="20"/>
                      <w:rtl w:val="0"/>
                    </w:rPr>
                    <w:t xml:space="preserve">Jumlah Penduduk menurut Kelompok Umur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Penduduk Desa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color w:val="333333"/>
                      <w:sz w:val="20"/>
                      <w:szCs w:val="20"/>
                      <w:highlight w:val="white"/>
                      <w:rtl w:val="0"/>
                    </w:rPr>
                    <w:t xml:space="preserve">Semua orang yang berdomisili di Desa pada Kecamatan Tertentu selama 1 tahun atau lebih dan atau mereka yang berdomisili kurang dari 1 tahun tetapi bertujuan untuk menetap dikelompokkan menurut umur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tahunan</w:t>
                  </w:r>
                </w:p>
                <w:p w:rsidR="00000000" w:rsidDel="00000000" w:rsidP="00000000" w:rsidRDefault="00000000" w:rsidRPr="00000000" w14:paraId="000000D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D">
                  <w:pPr>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rPr>
                      <w:rFonts w:ascii="Arial" w:cs="Arial" w:eastAsia="Arial" w:hAnsi="Arial"/>
                      <w:sz w:val="20"/>
                      <w:szCs w:val="20"/>
                    </w:rPr>
                  </w:pPr>
                  <w:r w:rsidDel="00000000" w:rsidR="00000000" w:rsidRPr="00000000">
                    <w:rPr>
                      <w:rFonts w:ascii="Arial" w:cs="Arial" w:eastAsia="Arial" w:hAnsi="Arial"/>
                      <w:sz w:val="20"/>
                      <w:szCs w:val="20"/>
                      <w:rtl w:val="0"/>
                    </w:rPr>
                    <w:t xml:space="preserve">Jumlah Penduduk menurut Jenis kelamin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Penduduk Desa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color w:val="333333"/>
                      <w:sz w:val="20"/>
                      <w:szCs w:val="20"/>
                      <w:highlight w:val="white"/>
                      <w:rtl w:val="0"/>
                    </w:rPr>
                    <w:t xml:space="preserve">Semua orang yang berdomisili di Desa pada Kecamatan Tertentu selama 1 tahun atau lebih dan atau mereka yang berdomisili kurang dari 1 tahun tetapi bertujuan untuk menetap dikelompokkan menurut jenis kelamin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tahunan</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rPr>
                      <w:rFonts w:ascii="Arial" w:cs="Arial" w:eastAsia="Arial" w:hAnsi="Arial"/>
                      <w:sz w:val="20"/>
                      <w:szCs w:val="20"/>
                    </w:rPr>
                  </w:pPr>
                  <w:r w:rsidDel="00000000" w:rsidR="00000000" w:rsidRPr="00000000">
                    <w:rPr>
                      <w:rFonts w:ascii="Arial" w:cs="Arial" w:eastAsia="Arial" w:hAnsi="Arial"/>
                      <w:sz w:val="20"/>
                      <w:szCs w:val="20"/>
                      <w:rtl w:val="0"/>
                    </w:rPr>
                    <w:t xml:space="preserve">Jumlah Penduduk menurut  lahir, mati, mutasi masuk dan keluar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Penduduk Desa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color w:val="333333"/>
                      <w:sz w:val="20"/>
                      <w:szCs w:val="20"/>
                      <w:highlight w:val="white"/>
                      <w:rtl w:val="0"/>
                    </w:rPr>
                    <w:t xml:space="preserve">Semua orang yang berdomisili di Desa pada Kecamatan Tertentu selama 1 tahun atau lebih dan atau mereka yang berdomisili kurang dari 1 tahun tetapi bertujuan untuk menetap dikelompokkan menurut lahir, mati, mutasi masuk dan keluar.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tahunan</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rPr>
                      <w:rFonts w:ascii="Arial" w:cs="Arial" w:eastAsia="Arial" w:hAnsi="Arial"/>
                      <w:sz w:val="20"/>
                      <w:szCs w:val="20"/>
                    </w:rPr>
                  </w:pPr>
                  <w:r w:rsidDel="00000000" w:rsidR="00000000" w:rsidRPr="00000000">
                    <w:rPr>
                      <w:rFonts w:ascii="Arial" w:cs="Arial" w:eastAsia="Arial" w:hAnsi="Arial"/>
                      <w:sz w:val="20"/>
                      <w:szCs w:val="20"/>
                      <w:rtl w:val="0"/>
                    </w:rPr>
                    <w:t xml:space="preserve">Angka Kepadatan Penduduk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Kepadatan Penduduk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Banyaknya penduduk per satuan luas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tahunan</w:t>
                  </w:r>
                </w:p>
              </w:tc>
            </w:tr>
          </w:tbl>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F1">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5790248</wp:posOffset>
                      </wp:positionH>
                      <wp:positionV relativeFrom="paragraph">
                        <wp:posOffset>274003</wp:posOffset>
                      </wp:positionV>
                      <wp:extent cx="369570" cy="369570"/>
                      <wp:effectExtent b="0" l="0" r="0" t="0"/>
                      <wp:wrapNone/>
                      <wp:docPr id="125"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5790248</wp:posOffset>
                      </wp:positionH>
                      <wp:positionV relativeFrom="paragraph">
                        <wp:posOffset>274003</wp:posOffset>
                      </wp:positionV>
                      <wp:extent cx="369570" cy="369570"/>
                      <wp:effectExtent b="0" l="0" r="0" t="0"/>
                      <wp:wrapNone/>
                      <wp:docPr id="12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F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733157834"/>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t xml:space="preserve">- 2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32"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3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t xml:space="preserve">- 7</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0">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66358</wp:posOffset>
                      </wp:positionV>
                      <wp:extent cx="369570" cy="369570"/>
                      <wp:effectExtent b="0" l="0" r="0" t="0"/>
                      <wp:wrapNone/>
                      <wp:docPr id="147"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66358</wp:posOffset>
                      </wp:positionV>
                      <wp:extent cx="369570" cy="369570"/>
                      <wp:effectExtent b="0" l="0" r="0" t="0"/>
                      <wp:wrapNone/>
                      <wp:docPr id="147"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121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22"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2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9650710"/>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t xml:space="preserve">- 2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5"/>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bl>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8"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t xml:space="preserve">- 8</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diperoleh melalui sistem Aplikasi)</w:t>
              <w:tab/>
              <w:t xml:space="preserve">- 16</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69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77788</wp:posOffset>
                      </wp:positionV>
                      <wp:extent cx="369570" cy="369570"/>
                      <wp:effectExtent b="0" l="0" r="0" t="0"/>
                      <wp:wrapNone/>
                      <wp:docPr id="135"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77788</wp:posOffset>
                      </wp:positionV>
                      <wp:extent cx="369570" cy="369570"/>
                      <wp:effectExtent b="0" l="0" r="0" t="0"/>
                      <wp:wrapNone/>
                      <wp:docPr id="13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Kompilasi Produk Administrasi</w:t>
              <w:tab/>
              <w:t xml:space="preserve">- 32</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5771833</wp:posOffset>
                      </wp:positionH>
                      <wp:positionV relativeFrom="paragraph">
                        <wp:posOffset>84773</wp:posOffset>
                      </wp:positionV>
                      <wp:extent cx="369570" cy="369570"/>
                      <wp:effectExtent b="0" l="0" r="0" t="0"/>
                      <wp:wrapNone/>
                      <wp:docPr id="149"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5771833</wp:posOffset>
                      </wp:positionH>
                      <wp:positionV relativeFrom="paragraph">
                        <wp:posOffset>84773</wp:posOffset>
                      </wp:positionV>
                      <wp:extent cx="369570" cy="369570"/>
                      <wp:effectExtent b="0" l="0" r="0" t="0"/>
                      <wp:wrapNone/>
                      <wp:docPr id="149"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(Desa)</w:t>
              <w:tab/>
              <w:t xml:space="preserve">- 8</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B">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67628</wp:posOffset>
                      </wp:positionV>
                      <wp:extent cx="369570" cy="369570"/>
                      <wp:effectExtent b="0" l="0" r="0" t="0"/>
                      <wp:wrapNone/>
                      <wp:docPr id="119"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67628</wp:posOffset>
                      </wp:positionV>
                      <wp:extent cx="369570" cy="369570"/>
                      <wp:effectExtent b="0" l="0" r="0" t="0"/>
                      <wp:wrapNone/>
                      <wp:docPr id="11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42"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4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305232507"/>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51041259"/>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47307</wp:posOffset>
                      </wp:positionV>
                      <wp:extent cx="369570" cy="369570"/>
                      <wp:effectExtent b="0" l="0" r="0" t="0"/>
                      <wp:wrapNone/>
                      <wp:docPr id="137"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47307</wp:posOffset>
                      </wp:positionV>
                      <wp:extent cx="369570" cy="369570"/>
                      <wp:effectExtent b="0" l="0" r="0" t="0"/>
                      <wp:wrapNone/>
                      <wp:docPr id="13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3224973</wp:posOffset>
                      </wp:positionH>
                      <wp:positionV relativeFrom="paragraph">
                        <wp:posOffset>267638</wp:posOffset>
                      </wp:positionV>
                      <wp:extent cx="78050" cy="1060671"/>
                      <wp:effectExtent b="0" l="0" r="0" t="0"/>
                      <wp:wrapNone/>
                      <wp:docPr id="123" name=""/>
                      <a:graphic>
                        <a:graphicData uri="http://schemas.microsoft.com/office/word/2010/wordprocessingShape">
                          <wps:wsp>
                            <wps:cNvSpPr/>
                            <wps:cNvPr id="6" name="Shape 6"/>
                            <wps:spPr>
                              <a:xfrm>
                                <a:off x="5316500" y="3259190"/>
                                <a:ext cx="59000" cy="1041621"/>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3224973</wp:posOffset>
                      </wp:positionH>
                      <wp:positionV relativeFrom="paragraph">
                        <wp:posOffset>267638</wp:posOffset>
                      </wp:positionV>
                      <wp:extent cx="78050" cy="1060671"/>
                      <wp:effectExtent b="0" l="0" r="0" t="0"/>
                      <wp:wrapNone/>
                      <wp:docPr id="12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8050" cy="1060671"/>
                              </a:xfrm>
                              <a:prstGeom prst="rect"/>
                              <a:ln/>
                            </pic:spPr>
                          </pic:pic>
                        </a:graphicData>
                      </a:graphic>
                    </wp:anchor>
                  </w:drawing>
                </mc:Fallback>
              </mc:AlternateConten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540852207"/>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3194685</wp:posOffset>
                      </wp:positionH>
                      <wp:positionV relativeFrom="paragraph">
                        <wp:posOffset>7620</wp:posOffset>
                      </wp:positionV>
                      <wp:extent cx="109855" cy="1014730"/>
                      <wp:effectExtent b="0" l="0" r="0" t="0"/>
                      <wp:wrapNone/>
                      <wp:docPr id="120" name=""/>
                      <a:graphic>
                        <a:graphicData uri="http://schemas.microsoft.com/office/word/2010/wordprocessingShape">
                          <wps:wsp>
                            <wps:cNvSpPr/>
                            <wps:cNvPr id="3" name="Shape 3"/>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3194685</wp:posOffset>
                      </wp:positionH>
                      <wp:positionV relativeFrom="paragraph">
                        <wp:posOffset>7620</wp:posOffset>
                      </wp:positionV>
                      <wp:extent cx="109855" cy="1014730"/>
                      <wp:effectExtent b="0" l="0" r="0" t="0"/>
                      <wp:wrapNone/>
                      <wp:docPr id="1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09855" cy="1014730"/>
                              </a:xfrm>
                              <a:prstGeom prst="rect"/>
                              <a:ln/>
                            </pic:spPr>
                          </pic:pic>
                        </a:graphicData>
                      </a:graphic>
                    </wp:anchor>
                  </w:drawing>
                </mc:Fallback>
              </mc:AlternateConten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734431960"/>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34608</wp:posOffset>
                      </wp:positionV>
                      <wp:extent cx="369570" cy="369570"/>
                      <wp:effectExtent b="0" l="0" r="0" t="0"/>
                      <wp:wrapNone/>
                      <wp:docPr id="126"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34608</wp:posOffset>
                      </wp:positionV>
                      <wp:extent cx="369570" cy="369570"/>
                      <wp:effectExtent b="0" l="0" r="0" t="0"/>
                      <wp:wrapNone/>
                      <wp:docPr id="12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81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51">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1"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44"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4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(konfirmasi ke Desa)</w:t>
              <w:tab/>
              <w:t xml:space="preserve">- 8</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115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43"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43"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gridSpan w:val="2"/>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165">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72708</wp:posOffset>
                      </wp:positionV>
                      <wp:extent cx="369570" cy="369570"/>
                      <wp:effectExtent b="0" l="0" r="0" t="0"/>
                      <wp:wrapNone/>
                      <wp:docPr id="146"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72708</wp:posOffset>
                      </wp:positionV>
                      <wp:extent cx="369570" cy="369570"/>
                      <wp:effectExtent b="0" l="0" r="0" t="0"/>
                      <wp:wrapNone/>
                      <wp:docPr id="146"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16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82233</wp:posOffset>
                      </wp:positionV>
                      <wp:extent cx="369570" cy="369570"/>
                      <wp:effectExtent b="0" l="0" r="0" t="0"/>
                      <wp:wrapNone/>
                      <wp:docPr id="150"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82233</wp:posOffset>
                      </wp:positionV>
                      <wp:extent cx="369570" cy="369570"/>
                      <wp:effectExtent b="0" l="0" r="0" t="0"/>
                      <wp:wrapNone/>
                      <wp:docPr id="150"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32132359"/>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172">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     11   </w:t>
            </w:r>
            <w:r w:rsidDel="00000000" w:rsidR="00000000" w:rsidRPr="00000000">
              <w:rPr>
                <w:rFonts w:ascii="Arial" w:cs="Arial" w:eastAsia="Arial" w:hAnsi="Arial"/>
                <w:i w:val="1"/>
                <w:iCs w:val="1"/>
                <w:sz w:val="20"/>
                <w:szCs w:val="20"/>
                <w:rtl w:val="0"/>
              </w:rPr>
              <w:t xml:space="preserve">(sejumlah desa)</w:t>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177">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66993</wp:posOffset>
                      </wp:positionV>
                      <wp:extent cx="369570" cy="369570"/>
                      <wp:effectExtent b="0" l="0" r="0" t="0"/>
                      <wp:wrapNone/>
                      <wp:docPr id="130"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66993</wp:posOffset>
                      </wp:positionV>
                      <wp:extent cx="369570" cy="369570"/>
                      <wp:effectExtent b="0" l="0" r="0" t="0"/>
                      <wp:wrapNone/>
                      <wp:docPr id="13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C">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5900738</wp:posOffset>
                      </wp:positionH>
                      <wp:positionV relativeFrom="paragraph">
                        <wp:posOffset>60643</wp:posOffset>
                      </wp:positionV>
                      <wp:extent cx="261620" cy="261620"/>
                      <wp:effectExtent b="0" l="0" r="0" t="0"/>
                      <wp:wrapNone/>
                      <wp:docPr id="148"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5900738</wp:posOffset>
                      </wp:positionH>
                      <wp:positionV relativeFrom="paragraph">
                        <wp:posOffset>60643</wp:posOffset>
                      </wp:positionV>
                      <wp:extent cx="261620" cy="261620"/>
                      <wp:effectExtent b="0" l="0" r="0" t="0"/>
                      <wp:wrapNone/>
                      <wp:docPr id="148"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5900738</wp:posOffset>
                      </wp:positionH>
                      <wp:positionV relativeFrom="paragraph">
                        <wp:posOffset>44768</wp:posOffset>
                      </wp:positionV>
                      <wp:extent cx="261620" cy="261620"/>
                      <wp:effectExtent b="0" l="0" r="0" t="0"/>
                      <wp:wrapNone/>
                      <wp:docPr id="124" name=""/>
                      <a:graphic>
                        <a:graphicData uri="http://schemas.microsoft.com/office/word/2010/wordprocessingShape">
                          <wps:wsp>
                            <wps:cNvSpPr/>
                            <wps:cNvPr id="7" name="Shape 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5900738</wp:posOffset>
                      </wp:positionH>
                      <wp:positionV relativeFrom="paragraph">
                        <wp:posOffset>44768</wp:posOffset>
                      </wp:positionV>
                      <wp:extent cx="261620" cy="261620"/>
                      <wp:effectExtent b="0" l="0" r="0" t="0"/>
                      <wp:wrapNone/>
                      <wp:docPr id="12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5905500</wp:posOffset>
                      </wp:positionH>
                      <wp:positionV relativeFrom="paragraph">
                        <wp:posOffset>114300</wp:posOffset>
                      </wp:positionV>
                      <wp:extent cx="261620" cy="261620"/>
                      <wp:effectExtent b="0" l="0" r="0" t="0"/>
                      <wp:wrapNone/>
                      <wp:docPr id="134"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5905500</wp:posOffset>
                      </wp:positionH>
                      <wp:positionV relativeFrom="paragraph">
                        <wp:posOffset>114300</wp:posOffset>
                      </wp:positionV>
                      <wp:extent cx="261620" cy="261620"/>
                      <wp:effectExtent b="0" l="0" r="0" t="0"/>
                      <wp:wrapNone/>
                      <wp:docPr id="13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5905500</wp:posOffset>
                      </wp:positionH>
                      <wp:positionV relativeFrom="paragraph">
                        <wp:posOffset>95250</wp:posOffset>
                      </wp:positionV>
                      <wp:extent cx="261620" cy="261620"/>
                      <wp:effectExtent b="0" l="0" r="0" t="0"/>
                      <wp:wrapNone/>
                      <wp:docPr id="136" name=""/>
                      <a:graphic>
                        <a:graphicData uri="http://schemas.microsoft.com/office/word/2010/wordprocessingShape">
                          <wps:wsp>
                            <wps:cNvSpPr/>
                            <wps:cNvPr id="19" name="Shape 1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5905500</wp:posOffset>
                      </wp:positionH>
                      <wp:positionV relativeFrom="paragraph">
                        <wp:posOffset>95250</wp:posOffset>
                      </wp:positionV>
                      <wp:extent cx="261620" cy="261620"/>
                      <wp:effectExtent b="0" l="0" r="0" t="0"/>
                      <wp:wrapNone/>
                      <wp:docPr id="13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42863</wp:posOffset>
                      </wp:positionV>
                      <wp:extent cx="369570" cy="369570"/>
                      <wp:effectExtent b="0" l="0" r="0" t="0"/>
                      <wp:wrapNone/>
                      <wp:docPr id="141"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42863</wp:posOffset>
                      </wp:positionV>
                      <wp:extent cx="369570" cy="369570"/>
                      <wp:effectExtent b="0" l="0" r="0" t="0"/>
                      <wp:wrapNone/>
                      <wp:docPr id="14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t xml:space="preserve">- 1</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44768</wp:posOffset>
                      </wp:positionV>
                      <wp:extent cx="369570" cy="369570"/>
                      <wp:effectExtent b="0" l="0" r="0" t="0"/>
                      <wp:wrapNone/>
                      <wp:docPr id="128"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44768</wp:posOffset>
                      </wp:positionV>
                      <wp:extent cx="369570" cy="369570"/>
                      <wp:effectExtent b="0" l="0" r="0" t="0"/>
                      <wp:wrapNone/>
                      <wp:docPr id="12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(Desa)</w:t>
              <w:tab/>
              <w:t xml:space="preserve">- 8</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21"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t xml:space="preserve">- 8</w:t>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3">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81598</wp:posOffset>
                      </wp:positionV>
                      <wp:extent cx="261620" cy="261620"/>
                      <wp:effectExtent b="0" l="0" r="0" t="0"/>
                      <wp:wrapNone/>
                      <wp:docPr id="129" name=""/>
                      <a:graphic>
                        <a:graphicData uri="http://schemas.microsoft.com/office/word/2010/wordprocessingShape">
                          <wps:wsp>
                            <wps:cNvSpPr/>
                            <wps:cNvPr id="12" name="Shape 1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81598</wp:posOffset>
                      </wp:positionV>
                      <wp:extent cx="261620" cy="261620"/>
                      <wp:effectExtent b="0" l="0" r="0" t="0"/>
                      <wp:wrapNone/>
                      <wp:docPr id="12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357188</wp:posOffset>
                      </wp:positionV>
                      <wp:extent cx="261620" cy="261620"/>
                      <wp:effectExtent b="0" l="0" r="0" t="0"/>
                      <wp:wrapNone/>
                      <wp:docPr id="145" name=""/>
                      <a:graphic>
                        <a:graphicData uri="http://schemas.microsoft.com/office/word/2010/wordprocessingShape">
                          <wps:wsp>
                            <wps:cNvSpPr/>
                            <wps:cNvPr id="28" name="Shape 2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357188</wp:posOffset>
                      </wp:positionV>
                      <wp:extent cx="261620" cy="261620"/>
                      <wp:effectExtent b="0" l="0" r="0" t="0"/>
                      <wp:wrapNone/>
                      <wp:docPr id="14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t xml:space="preserve">Ya   - 1</w:t>
              <w:tab/>
              <w:t xml:space="preserve">Tidak</w:t>
              <w:tab/>
              <w:t xml:space="preserve">- 2</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114618</wp:posOffset>
                      </wp:positionV>
                      <wp:extent cx="261620" cy="261620"/>
                      <wp:effectExtent b="0" l="0" r="0" t="0"/>
                      <wp:wrapNone/>
                      <wp:docPr id="151"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114618</wp:posOffset>
                      </wp:positionV>
                      <wp:extent cx="261620" cy="261620"/>
                      <wp:effectExtent b="0" l="0" r="0" t="0"/>
                      <wp:wrapNone/>
                      <wp:docPr id="151"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t xml:space="preserve">Tidak</w:t>
              <w:tab/>
              <w:t xml:space="preserve">- 2</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6"/>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bookmarkStart w:colFirst="0" w:colLast="0" w:name="_heading=h.4gk51dbl5brh" w:id="0"/>
      <w:bookmarkEnd w:id="0"/>
      <w:r w:rsidDel="00000000" w:rsidR="00000000" w:rsidRPr="00000000">
        <w:rPr>
          <w:rFonts w:ascii="Arial" w:cs="Arial" w:eastAsia="Arial" w:hAnsi="Arial"/>
          <w:sz w:val="22"/>
          <w:szCs w:val="22"/>
          <w:rtl w:val="0"/>
        </w:rPr>
        <w:t xml:space="preserve">Banjarnegara, 12 Februari  2026</w:t>
      </w:r>
    </w:p>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Mengetahui,</w:t>
      </w:r>
    </w:p>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Camat Wanadadi</w:t>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DADAR SUSILADI, S.I.Pem</w:t>
      </w:r>
    </w:p>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rPr>
      </w:pPr>
      <w:r w:rsidDel="00000000" w:rsidR="00000000" w:rsidRPr="00000000">
        <w:rPr>
          <w:rFonts w:ascii="Arial" w:cs="Arial" w:eastAsia="Arial" w:hAnsi="Arial"/>
          <w:sz w:val="22"/>
          <w:szCs w:val="22"/>
          <w:rtl w:val="0"/>
        </w:rPr>
        <w:t xml:space="preserve">NIP. 19790612 199903 1 001</w:t>
      </w:r>
      <w:r w:rsidDel="00000000" w:rsidR="00000000" w:rsidRPr="00000000">
        <w:rPr>
          <w:rtl w:val="0"/>
        </w:rPr>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6ha767d0cfnu" w:id="1"/>
      <w:bookmarkEnd w:id="1"/>
      <w:r w:rsidDel="00000000" w:rsidR="00000000" w:rsidRPr="00000000">
        <w:rPr>
          <w:rtl w:val="0"/>
        </w:rPr>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pBdr>
        <w:ind w:left="6379" w:right="-377" w:firstLine="0"/>
        <w:rPr>
          <w:rFonts w:ascii="Arial" w:cs="Arial" w:eastAsia="Arial" w:hAnsi="Arial"/>
          <w:sz w:val="20"/>
          <w:szCs w:val="20"/>
        </w:rPr>
      </w:pPr>
      <w:r w:rsidDel="00000000" w:rsidR="00000000" w:rsidRPr="00000000">
        <w:rPr>
          <w:rtl w:val="0"/>
        </w:rPr>
      </w:r>
    </w:p>
    <w:sectPr>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8">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309D2"/>
    <w:pPr>
      <w:ind w:left="720"/>
      <w:contextualSpacing w:val="1"/>
    </w:pPr>
  </w:style>
  <w:style w:type="paragraph" w:styleId="BalloonText">
    <w:name w:val="Balloon Text"/>
    <w:basedOn w:val="Normal"/>
    <w:link w:val="BalloonTextChar"/>
    <w:uiPriority w:val="99"/>
    <w:semiHidden w:val="1"/>
    <w:unhideWhenUsed w:val="1"/>
    <w:rsid w:val="005221B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221B1"/>
    <w:rPr>
      <w:rFonts w:ascii="Segoe UI" w:cs="Segoe UI" w:eastAsia="Arial Unicode MS" w:hAnsi="Segoe UI"/>
      <w:noProof w:val="1"/>
      <w:sz w:val="18"/>
      <w:szCs w:val="18"/>
      <w:lang w:val="id-ID"/>
    </w:rPr>
  </w:style>
  <w:style w:type="character" w:styleId="Hyperlink">
    <w:name w:val="Hyperlink"/>
    <w:basedOn w:val="DefaultParagraphFont"/>
    <w:uiPriority w:val="99"/>
    <w:unhideWhenUsed w:val="1"/>
    <w:qFormat w:val="1"/>
    <w:rsid w:val="000C5621"/>
    <w:rPr>
      <w:color w:val="0563c1" w:themeColor="hyperlink"/>
      <w:u w:val="single"/>
    </w:rPr>
  </w:style>
  <w:style w:type="character" w:styleId="UnresolvedMention">
    <w:name w:val="Unresolved Mention"/>
    <w:basedOn w:val="DefaultParagraphFont"/>
    <w:uiPriority w:val="99"/>
    <w:semiHidden w:val="1"/>
    <w:unhideWhenUsed w:val="1"/>
    <w:rsid w:val="007F38C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3OhDt0rgHURxO6LICa9JkoVS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40Z2s1MWRibDVicmgyDmguNmhhNzY3ZDBjZm51OAByITE0a2NQYW5NYnFmelllQ3lhczROaXpGV0xTM3gtVGU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2024-02-23T08:44:00Z</dcterms:created>
  <dc:creator>Sebo Hari Sumbogo</dc:creator>
</cp:coreProperties>
</file>