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3.999999999998" w:type="dxa"/>
        <w:jc w:val="left"/>
        <w:tblInd w:w="-115.0" w:type="dxa"/>
        <w:tblLayout w:type="fixed"/>
        <w:tblLook w:val="0400"/>
      </w:tblPr>
      <w:tblGrid>
        <w:gridCol w:w="2177"/>
        <w:gridCol w:w="2742"/>
        <w:gridCol w:w="2742"/>
        <w:gridCol w:w="1743"/>
        <w:tblGridChange w:id="0">
          <w:tblGrid>
            <w:gridCol w:w="2177"/>
            <w:gridCol w:w="2742"/>
            <w:gridCol w:w="2742"/>
            <w:gridCol w:w="174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5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291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4716080" y="3660938"/>
                                <a:ext cx="12598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4887913</wp:posOffset>
                      </wp:positionH>
                      <wp:positionV relativeFrom="paragraph">
                        <wp:posOffset>58737</wp:posOffset>
                      </wp:positionV>
                      <wp:extent cx="1269365" cy="255768"/>
                      <wp:effectExtent b="0" l="0" r="0" t="0"/>
                      <wp:wrapNone/>
                      <wp:docPr id="13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9365" cy="2557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KEPENDUDUKAN DAN KETENAGAKERJAAN KECAMATAN RAKIT KABUPATEN BANJARNEGARA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Produk Administrasi</w:t>
              <w:tab/>
              <w:t xml:space="preserve">- 3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Kantor Kecamatan Rakit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Jl. Raya PU No. 93 Rakit –Kecamatan Rakit Kabupaten Banjarnegara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3604"/>
                <w:tab w:val="left" w:leader="none" w:pos="459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5988938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3604"/>
                <w:tab w:val="left" w:leader="none" w:pos="459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kec_rakiti@banjarnegarakab.go.id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3604"/>
                <w:tab w:val="left" w:leader="none" w:pos="459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3604"/>
                <w:tab w:val="left" w:leader="none" w:pos="459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-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Kab. Banjarnegara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Kecamatan Rakit</w:t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Jl. Raya PU No. 93 Rakit –Kecamatan Rakit Kab. Banjarnegara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5988938</w:t>
              <w:tab/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kec_rakiti@banjarnegarakab.go.id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12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Berdasarkan surat permintaan dari Kominfo dan kebutuhan masyarakat tentang informasi</w:t>
            </w:r>
          </w:p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Kecamatan, Desa dan Kelurahan</w:t>
            </w:r>
          </w:p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360" w:lineRule="auto"/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left="63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120" w:line="36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Untuk memuat kondisi dan potensi masing-masing desa melalui data sektoral Kecamatan, baik sumber daya manusia dan sumber daya alam.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360" w:lineRule="auto"/>
              <w:ind w:left="1287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Sebagai bahan perencanaan dan evaluasi pembangunan Kecamatan, Desa, Kelurahan</w:t>
            </w:r>
          </w:p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40" w:lineRule="auto"/>
              <w:ind w:left="493" w:right="0" w:hanging="36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Rencana Jadwal Kegiatan:</w:t>
            </w:r>
          </w:p>
          <w:tbl>
            <w:tblPr>
              <w:tblStyle w:val="Table3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12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1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9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</w:tr>
          </w:tbl>
          <w:p w:rsidR="00000000" w:rsidDel="00000000" w:rsidP="00000000" w:rsidRDefault="00000000" w:rsidRPr="00000000" w14:paraId="000000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4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28"/>
              <w:gridCol w:w="2076"/>
              <w:gridCol w:w="1417"/>
              <w:gridCol w:w="3866"/>
              <w:gridCol w:w="1243"/>
              <w:tblGridChange w:id="0">
                <w:tblGrid>
                  <w:gridCol w:w="528"/>
                  <w:gridCol w:w="2076"/>
                  <w:gridCol w:w="1417"/>
                  <w:gridCol w:w="3866"/>
                  <w:gridCol w:w="124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Kelompok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umur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DF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0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Jenis kelamin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jenis kelamin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Jumlah Penduduk menurut  lahir, mati, mutasi masuk dan keluar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Penduduk Desa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333333"/>
                      <w:sz w:val="22"/>
                      <w:szCs w:val="22"/>
                      <w:highlight w:val="white"/>
                      <w:rtl w:val="0"/>
                    </w:rPr>
                    <w:t xml:space="preserve">Semua orang yang berdomisili di Desa pada Kecamatan Tertentu selama 1 tahun atau lebih dan atau mereka yang berdomisili kurang dari 1 tahun tetapi bertujuan untuk menetap dikelompokkan menurut lahir, mati, mutasi masuk dan keluar.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Angka Kepadatan Penduduk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Kepadatan Penduduk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penduduk per satuan luas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6134113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Berulang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Tahunan</w:t>
              <w:tab/>
              <w:t xml:space="preserve">- 7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78977737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Sebagian Wilayah Indonesia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5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</w:tbl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Pengumpulan data sekunder</w:t>
              <w:tab/>
              <w:t xml:space="preserve">- 8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 diperoleh melalui sistem Aplikasi)</w:t>
              <w:tab/>
              <w:t xml:space="preserve">- 16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Kompilasi Produk Administrasi</w:t>
              <w:tab/>
              <w:t xml:space="preserve">- 32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(Desa)</w:t>
              <w:tab/>
              <w:t xml:space="preserve">- 8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1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367233838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79072924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7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316500" y="3259190"/>
                                <a:ext cx="59000" cy="1041621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3224973</wp:posOffset>
                      </wp:positionH>
                      <wp:positionV relativeFrom="paragraph">
                        <wp:posOffset>267638</wp:posOffset>
                      </wp:positionV>
                      <wp:extent cx="78050" cy="1060671"/>
                      <wp:effectExtent b="0" l="0" r="0" t="0"/>
                      <wp:wrapNone/>
                      <wp:docPr id="12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050" cy="10606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00551748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855" cy="1014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795138100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(konfirmasi ke Desa)</w:t>
              <w:tab/>
              <w:t xml:space="preserve">- 8</w:t>
            </w:r>
          </w:p>
        </w:tc>
      </w:tr>
      <w:tr>
        <w:trPr>
          <w:cantSplit w:val="0"/>
          <w:trHeight w:val="115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31264646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   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(sejumlah desa)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orang</w:t>
            </w:r>
          </w:p>
          <w:p w:rsidR="00000000" w:rsidDel="00000000" w:rsidP="00000000" w:rsidRDefault="00000000" w:rsidRPr="00000000" w14:paraId="000001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7A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(Desa)</w:t>
              <w:tab/>
              <w:t xml:space="preserve">- 8</w:t>
            </w:r>
          </w:p>
          <w:p w:rsidR="00000000" w:rsidDel="00000000" w:rsidP="00000000" w:rsidRDefault="00000000" w:rsidRPr="00000000" w14:paraId="000001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6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rHeight w:val="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bookmarkStart w:colFirst="0" w:colLast="0" w:name="_heading=h.c38zlrzszp1" w:id="0"/>
      <w:bookmarkEnd w:id="0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23 Februari  2026</w:t>
      </w:r>
    </w:p>
    <w:p w:rsidR="00000000" w:rsidDel="00000000" w:rsidP="00000000" w:rsidRDefault="00000000" w:rsidRPr="00000000" w14:paraId="000001B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B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Plt. Camat Rakit</w:t>
      </w:r>
    </w:p>
    <w:p w:rsidR="00000000" w:rsidDel="00000000" w:rsidP="00000000" w:rsidRDefault="00000000" w:rsidRPr="00000000" w14:paraId="000001B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b w:val="1"/>
          <w:bCs w:val="1"/>
          <w:sz w:val="22"/>
          <w:szCs w:val="22"/>
          <w:u w:val="single"/>
        </w:rPr>
      </w:pPr>
      <w:bookmarkStart w:colFirst="0" w:colLast="0" w:name="_heading=h.1gvrc8ltt0pc" w:id="1"/>
      <w:bookmarkEnd w:id="1"/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u w:val="single"/>
          <w:rtl w:val="0"/>
        </w:rPr>
        <w:t xml:space="preserve">DADAR SUSILADI, S.I.Pem</w:t>
      </w:r>
    </w:p>
    <w:p w:rsidR="00000000" w:rsidDel="00000000" w:rsidP="00000000" w:rsidRDefault="00000000" w:rsidRPr="00000000" w14:paraId="000001B9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197906121993031001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6379" w:right="-3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Unicode MS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3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309D2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221B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221B1"/>
    <w:rPr>
      <w:rFonts w:ascii="Segoe UI" w:cs="Segoe UI" w:eastAsia="Arial Unicode MS" w:hAnsi="Segoe UI"/>
      <w:noProof w:val="1"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 w:val="1"/>
    <w:qFormat w:val="1"/>
    <w:rsid w:val="000C5621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7F38C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kec_rakiti@banjarnegarakab.go.id" TargetMode="External"/><Relationship Id="rId9" Type="http://schemas.openxmlformats.org/officeDocument/2006/relationships/hyperlink" Target="mailto:kec_rakiti@banjarnegarakab.go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5wS7XapwbgeeCSLaFz2vBwnf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NaC5jMzh6bHJ6c3pwMTIOaC4xZ3ZyYzhsdHQwcGM4AHIhMVVGU3hNWUN4RGkzcTlhekxLSkFFODNIZlFZYXo1Yn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2024-02-23T08:44:00Z</dcterms:created>
  <dc:creator>Sebo Hari Sumbogo</dc:creator>
</cp:coreProperties>
</file>